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30E" w:rsidRDefault="0094430E" w:rsidP="0094430E">
      <w:pPr>
        <w:rPr>
          <w:b/>
          <w:sz w:val="40"/>
        </w:rPr>
      </w:pPr>
      <w:bookmarkStart w:id="0" w:name="_GoBack"/>
      <w:bookmarkEnd w:id="0"/>
    </w:p>
    <w:p w:rsidR="0094430E" w:rsidRDefault="0094430E" w:rsidP="0094430E">
      <w:pPr>
        <w:spacing w:line="360" w:lineRule="auto"/>
        <w:ind w:firstLine="709"/>
        <w:jc w:val="both"/>
        <w:rPr>
          <w:sz w:val="20"/>
          <w:szCs w:val="28"/>
        </w:rPr>
      </w:pPr>
    </w:p>
    <w:p w:rsidR="00E771A4" w:rsidRDefault="009A0D46">
      <w:r>
        <w:t> </w:t>
      </w:r>
      <w:r>
        <w:rPr>
          <w:rFonts w:ascii="sans-serif" w:hAnsi="sans-serif"/>
          <w:sz w:val="20"/>
        </w:rPr>
        <w:t>Приложение №1</w:t>
      </w:r>
    </w:p>
    <w:p w:rsidR="00E771A4" w:rsidRDefault="009A0D46">
      <w:r>
        <w:t>  </w:t>
      </w:r>
    </w:p>
    <w:tbl>
      <w:tblPr>
        <w:tblW w:w="12972" w:type="dxa"/>
        <w:tblInd w:w="28" w:type="dxa"/>
        <w:tblBorders>
          <w:top w:val="single" w:sz="6" w:space="0" w:color="808080"/>
          <w:left w:val="single" w:sz="6" w:space="0" w:color="808080"/>
          <w:bottom w:val="single" w:sz="2" w:space="0" w:color="808080"/>
          <w:insideH w:val="single" w:sz="2" w:space="0" w:color="808080"/>
        </w:tblBorders>
        <w:tblCellMar>
          <w:top w:w="28" w:type="dxa"/>
          <w:left w:w="2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"/>
        <w:gridCol w:w="284"/>
        <w:gridCol w:w="1761"/>
        <w:gridCol w:w="397"/>
        <w:gridCol w:w="564"/>
        <w:gridCol w:w="892"/>
        <w:gridCol w:w="26"/>
        <w:gridCol w:w="894"/>
        <w:gridCol w:w="65"/>
        <w:gridCol w:w="752"/>
        <w:gridCol w:w="2153"/>
        <w:gridCol w:w="1739"/>
        <w:gridCol w:w="1268"/>
        <w:gridCol w:w="269"/>
        <w:gridCol w:w="73"/>
        <w:gridCol w:w="1431"/>
        <w:gridCol w:w="115"/>
        <w:gridCol w:w="60"/>
        <w:gridCol w:w="120"/>
      </w:tblGrid>
      <w:tr w:rsidR="00E771A4" w:rsidTr="009A0D46">
        <w:tc>
          <w:tcPr>
            <w:tcW w:w="108" w:type="dxa"/>
            <w:tcBorders>
              <w:top w:val="single" w:sz="6" w:space="0" w:color="808080"/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284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№</w:t>
            </w:r>
          </w:p>
        </w:tc>
        <w:tc>
          <w:tcPr>
            <w:tcW w:w="1761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  <w:rPr>
                <w:b/>
              </w:rPr>
            </w:pPr>
            <w:r>
              <w:rPr>
                <w:b/>
              </w:rPr>
              <w:t>Наименование приобретаемых товаров</w:t>
            </w:r>
          </w:p>
        </w:tc>
        <w:tc>
          <w:tcPr>
            <w:tcW w:w="397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  <w:rPr>
                <w:b/>
              </w:rPr>
            </w:pPr>
            <w:r>
              <w:rPr>
                <w:b/>
              </w:rPr>
              <w:t>Ед.</w:t>
            </w:r>
          </w:p>
        </w:tc>
        <w:tc>
          <w:tcPr>
            <w:tcW w:w="564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892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  <w:rPr>
                <w:b/>
              </w:rPr>
            </w:pPr>
            <w:r>
              <w:rPr>
                <w:b/>
              </w:rPr>
              <w:t>Модель</w:t>
            </w:r>
          </w:p>
        </w:tc>
        <w:tc>
          <w:tcPr>
            <w:tcW w:w="5629" w:type="dxa"/>
            <w:gridSpan w:val="6"/>
            <w:tcBorders>
              <w:top w:val="single" w:sz="6" w:space="0" w:color="808080"/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</w:tcPr>
          <w:p w:rsidR="00E771A4" w:rsidRDefault="009A0D46">
            <w:pPr>
              <w:spacing w:after="283"/>
              <w:jc w:val="center"/>
              <w:rPr>
                <w:b/>
              </w:rPr>
            </w:pPr>
            <w:r>
              <w:rPr>
                <w:b/>
              </w:rPr>
              <w:t xml:space="preserve">Требования к качеству,техническим характеристикам,безопасности,функциональным характеристикам(потребительским свойствам,размерам,упаковке,отгрузке товара и иные необходимые показатели) </w:t>
            </w:r>
          </w:p>
        </w:tc>
        <w:tc>
          <w:tcPr>
            <w:tcW w:w="1648" w:type="dxa"/>
            <w:gridSpan w:val="3"/>
            <w:tcBorders>
              <w:top w:val="single" w:sz="6" w:space="0" w:color="808080"/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E771A4">
            <w:pPr>
              <w:spacing w:after="283"/>
            </w:pPr>
          </w:p>
        </w:tc>
        <w:tc>
          <w:tcPr>
            <w:tcW w:w="1569" w:type="dxa"/>
            <w:gridSpan w:val="3"/>
            <w:tcBorders>
              <w:top w:val="single" w:sz="6" w:space="0" w:color="808080"/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</w:tcPr>
          <w:p w:rsidR="00E771A4" w:rsidRDefault="009A0D46">
            <w:pPr>
              <w:spacing w:after="283"/>
              <w:jc w:val="center"/>
              <w:rPr>
                <w:b/>
              </w:rPr>
            </w:pPr>
            <w:r>
              <w:rPr>
                <w:b/>
              </w:rPr>
              <w:t xml:space="preserve">Комментарии </w:t>
            </w:r>
          </w:p>
        </w:tc>
        <w:tc>
          <w:tcPr>
            <w:tcW w:w="120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</w:tr>
      <w:tr w:rsidR="009A0D46" w:rsidTr="009A0D46">
        <w:trPr>
          <w:gridAfter w:val="2"/>
          <w:wAfter w:w="181" w:type="dxa"/>
        </w:trPr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</w:tcPr>
          <w:p w:rsidR="009A0D46" w:rsidRPr="009A0D46" w:rsidRDefault="009A0D46">
            <w:pPr>
              <w:spacing w:after="283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79" w:type="dxa"/>
            <w:gridSpan w:val="4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9A0D46" w:rsidRDefault="009A0D46">
            <w:pPr>
              <w:spacing w:after="283"/>
            </w:pPr>
            <w:r>
              <w:t>     Нитроэмаль НЦ</w:t>
            </w:r>
          </w:p>
        </w:tc>
        <w:tc>
          <w:tcPr>
            <w:tcW w:w="894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9A0D46" w:rsidRDefault="009A0D46">
            <w:pPr>
              <w:spacing w:after="283"/>
            </w:pPr>
            <w:r>
              <w:t>литр</w:t>
            </w:r>
          </w:p>
        </w:tc>
        <w:tc>
          <w:tcPr>
            <w:tcW w:w="817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9A0D46" w:rsidRDefault="009A0D46">
            <w:pPr>
              <w:spacing w:after="283"/>
            </w:pPr>
            <w:r>
              <w:t>64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9A0D46" w:rsidRDefault="009A0D46">
            <w:pPr>
              <w:spacing w:after="283"/>
            </w:pPr>
            <w:r>
              <w:t>НЦ</w:t>
            </w:r>
          </w:p>
        </w:tc>
        <w:tc>
          <w:tcPr>
            <w:tcW w:w="3312" w:type="dxa"/>
            <w:gridSpan w:val="3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9A0D46" w:rsidRDefault="009A0D46">
            <w:pPr>
              <w:spacing w:after="283"/>
            </w:pPr>
            <w:r>
              <w:t>ГОСТ 6631-74. Цвет серый. Для окраски металлических поверхностей вне контакта с нефтепродуктами. Растворитель - Р-4 </w:t>
            </w:r>
          </w:p>
        </w:tc>
        <w:tc>
          <w:tcPr>
            <w:tcW w:w="1506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9A0D46" w:rsidRDefault="009A0D46">
            <w:pPr>
              <w:spacing w:after="283"/>
            </w:pPr>
            <w:r>
              <w:t>Не для РГС</w:t>
            </w:r>
          </w:p>
        </w:tc>
        <w:tc>
          <w:tcPr>
            <w:tcW w:w="77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9A0D46" w:rsidRDefault="009A0D46">
            <w:pPr>
              <w:spacing w:after="283"/>
            </w:pPr>
            <w:r>
              <w:t> 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2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Нитроэмаль НЦ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литр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35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НЦ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ГОСТ 6631-74. Цвет черный.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Не для РГС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3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Нитроэмаль НЦ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литр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106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НЦ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ГОСТ 6631-74. Цвет красный.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Не для РГС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4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Нитроэмаль НЦ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литр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41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НЦ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ГОСТ 6631-74. Цвет желтый.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Не для РГС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5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Нитроэмаль НЦ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литр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15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НЦ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ГОСТ 6631-74. Цвет синий.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Не для РГС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6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Нитроэмаль НЦ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литр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9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НЦ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ГОСТ 6631-74. Цвет зеленый.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Не для РГС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lastRenderedPageBreak/>
              <w:t>7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Нитроэмаль НЦ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литр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39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НЦ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ГОСТ 6631-74. Цвет белый.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Не для РГС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8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Нитроэмаль НЦ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литр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20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НЦ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ГОСТ 6631-74. Цвет серый.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АЗС. Не для РГС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9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Нитроэмаль НЦ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литр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377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НЦ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ГОСТ 6631-74. Цвет черный.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АЗС. Не для РГС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10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Нитроэмаль НЦ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литр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216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НЦ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ГОСТ 6631-74. Цвет красный.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АЗС. Не для РГС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  <w:rPr>
                <w:b/>
              </w:rPr>
            </w:pPr>
            <w:r>
              <w:rPr>
                <w:b/>
              </w:rPr>
              <w:t>Прочие материалы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 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12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Простой (без запаха)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литр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10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-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Белый.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Не для РГС. Рекомендуется заменить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13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Простой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литр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26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-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Белый.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АЗС. Не для РГС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14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Простой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литр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18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-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Желтый.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АЗС. Не для РГС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15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Простой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литр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24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-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Зеленый.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АЗС. Не для РГС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  <w:rPr>
                <w:b/>
              </w:rPr>
            </w:pPr>
            <w:r>
              <w:rPr>
                <w:b/>
              </w:rPr>
              <w:t>Растворители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 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lastRenderedPageBreak/>
              <w:t>16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Уайт-спирит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литр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54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-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Для разбавления масляных красок (ПФ, МА). ГОСТ 3134-78.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17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Растворитель Р-4 или 646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литр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100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-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Для нитроэмалей НЦ и эмалей ХС. ТУ 6-10-1281-87.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Обязательно для НЦ и ХС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  <w:rPr>
                <w:b/>
              </w:rPr>
            </w:pPr>
            <w:r>
              <w:rPr>
                <w:b/>
              </w:rPr>
              <w:t>Расходные инструменты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 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18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Щетка,валик 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шт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34/ 25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-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Для подготовки поверхности (очистка, обеспыливание).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19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Кисточка для покраски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шт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82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-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Плоская, ширина 50-80 мм. Для нанесения эмалей.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20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Нитроэмаль НЦ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литр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200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 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Серый 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Для покраски АЗС </w:t>
            </w:r>
          </w:p>
        </w:tc>
      </w:tr>
      <w:tr w:rsidR="00E771A4" w:rsidTr="009A0D46">
        <w:tc>
          <w:tcPr>
            <w:tcW w:w="2153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E771A4" w:rsidRDefault="009A0D46">
            <w:pPr>
              <w:spacing w:after="283"/>
            </w:pPr>
            <w:r>
              <w:t>21</w:t>
            </w:r>
          </w:p>
        </w:tc>
        <w:tc>
          <w:tcPr>
            <w:tcW w:w="1879" w:type="dxa"/>
            <w:gridSpan w:val="4"/>
            <w:tcBorders>
              <w:left w:val="single" w:sz="2" w:space="0" w:color="808080"/>
              <w:bottom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Нитроэмаль НЦ</w:t>
            </w:r>
          </w:p>
        </w:tc>
        <w:tc>
          <w:tcPr>
            <w:tcW w:w="959" w:type="dxa"/>
            <w:gridSpan w:val="2"/>
            <w:tcBorders>
              <w:left w:val="single" w:sz="2" w:space="0" w:color="808080"/>
              <w:bottom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литр</w:t>
            </w:r>
          </w:p>
        </w:tc>
        <w:tc>
          <w:tcPr>
            <w:tcW w:w="752" w:type="dxa"/>
            <w:tcBorders>
              <w:left w:val="single" w:sz="2" w:space="0" w:color="808080"/>
              <w:bottom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200</w:t>
            </w:r>
          </w:p>
        </w:tc>
        <w:tc>
          <w:tcPr>
            <w:tcW w:w="2153" w:type="dxa"/>
            <w:tcBorders>
              <w:left w:val="single" w:sz="2" w:space="0" w:color="808080"/>
              <w:bottom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  <w:jc w:val="center"/>
            </w:pPr>
            <w:r>
              <w:t> </w:t>
            </w:r>
          </w:p>
        </w:tc>
        <w:tc>
          <w:tcPr>
            <w:tcW w:w="3038" w:type="dxa"/>
            <w:gridSpan w:val="2"/>
            <w:tcBorders>
              <w:left w:val="single" w:sz="2" w:space="0" w:color="808080"/>
              <w:bottom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Серый </w:t>
            </w:r>
          </w:p>
        </w:tc>
        <w:tc>
          <w:tcPr>
            <w:tcW w:w="349" w:type="dxa"/>
            <w:gridSpan w:val="2"/>
            <w:tcBorders>
              <w:left w:val="single" w:sz="2" w:space="0" w:color="808080"/>
              <w:bottom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 </w:t>
            </w:r>
          </w:p>
        </w:tc>
        <w:tc>
          <w:tcPr>
            <w:tcW w:w="1689" w:type="dxa"/>
            <w:gridSpan w:val="4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E771A4" w:rsidRDefault="009A0D46">
            <w:pPr>
              <w:spacing w:after="283"/>
            </w:pPr>
            <w:r>
              <w:t>Для покраски АЗС </w:t>
            </w:r>
          </w:p>
        </w:tc>
      </w:tr>
    </w:tbl>
    <w:p w:rsidR="00E771A4" w:rsidRDefault="00E771A4">
      <w:pPr>
        <w:spacing w:after="283"/>
      </w:pPr>
    </w:p>
    <w:p w:rsidR="00AB2A6E" w:rsidRDefault="00AB2A6E" w:rsidP="007A5AE0">
      <w:pPr>
        <w:rPr>
          <w:sz w:val="28"/>
          <w:szCs w:val="28"/>
        </w:rPr>
      </w:pPr>
    </w:p>
    <w:sectPr w:rsidR="00AB2A6E" w:rsidSect="009A0D46">
      <w:pgSz w:w="16838" w:h="11906" w:orient="landscape" w:code="9"/>
      <w:pgMar w:top="1701" w:right="1134" w:bottom="851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ans-serif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30E"/>
    <w:rsid w:val="000F1197"/>
    <w:rsid w:val="001D4928"/>
    <w:rsid w:val="00241B8C"/>
    <w:rsid w:val="002F6FDD"/>
    <w:rsid w:val="00367E67"/>
    <w:rsid w:val="003A00E5"/>
    <w:rsid w:val="003A2BE2"/>
    <w:rsid w:val="003C620A"/>
    <w:rsid w:val="003E2489"/>
    <w:rsid w:val="003E35A0"/>
    <w:rsid w:val="004133CE"/>
    <w:rsid w:val="004142B9"/>
    <w:rsid w:val="004448C9"/>
    <w:rsid w:val="005C3137"/>
    <w:rsid w:val="005C3E8B"/>
    <w:rsid w:val="006370B4"/>
    <w:rsid w:val="00646F37"/>
    <w:rsid w:val="007404CE"/>
    <w:rsid w:val="007779FA"/>
    <w:rsid w:val="007A5AE0"/>
    <w:rsid w:val="008501C0"/>
    <w:rsid w:val="00891867"/>
    <w:rsid w:val="008C75A6"/>
    <w:rsid w:val="008E39F9"/>
    <w:rsid w:val="0094430E"/>
    <w:rsid w:val="009A0D46"/>
    <w:rsid w:val="00A159AE"/>
    <w:rsid w:val="00A455C7"/>
    <w:rsid w:val="00A97E3E"/>
    <w:rsid w:val="00AA6F20"/>
    <w:rsid w:val="00AB2A6E"/>
    <w:rsid w:val="00AE1ED4"/>
    <w:rsid w:val="00B7335F"/>
    <w:rsid w:val="00CD4FF1"/>
    <w:rsid w:val="00E771A4"/>
    <w:rsid w:val="00F33F56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FD573"/>
  <w15:docId w15:val="{1918B384-8143-4842-B91C-CF9168825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4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4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1D4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0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Асель Сержанова</cp:lastModifiedBy>
  <cp:revision>5</cp:revision>
  <dcterms:created xsi:type="dcterms:W3CDTF">2017-08-31T06:53:00Z</dcterms:created>
  <dcterms:modified xsi:type="dcterms:W3CDTF">2026-04-24T04:44:00Z</dcterms:modified>
</cp:coreProperties>
</file>